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B0AF" w14:textId="71C0E82E" w:rsidR="001B6C02" w:rsidRPr="00D85DE7" w:rsidRDefault="002B4257" w:rsidP="00D85DE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Carbon Dioxide Capture in </w:t>
      </w:r>
      <w:r w:rsidR="0036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NaOH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-Impregnated Activated Carbon </w:t>
      </w:r>
    </w:p>
    <w:p w14:paraId="3993AF1F" w14:textId="79465178" w:rsidR="002B4257" w:rsidRPr="00DB7BDE" w:rsidRDefault="002B4257" w:rsidP="002B4257">
      <w:pPr>
        <w:contextualSpacing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proofErr w:type="spellStart"/>
      <w:r w:rsidRPr="00DB7BDE">
        <w:rPr>
          <w:rFonts w:ascii="Times New Roman" w:hAnsi="Times New Roman" w:cs="Times New Roman"/>
          <w:color w:val="000000" w:themeColor="text1"/>
        </w:rPr>
        <w:t>Prapatsorn</w:t>
      </w:r>
      <w:proofErr w:type="spellEnd"/>
      <w:r w:rsidRPr="00DB7BDE">
        <w:rPr>
          <w:rFonts w:ascii="Times New Roman" w:hAnsi="Times New Roman" w:cs="Times New Roman"/>
          <w:color w:val="000000" w:themeColor="text1"/>
        </w:rPr>
        <w:t xml:space="preserve"> Borisut</w:t>
      </w:r>
      <w:r>
        <w:rPr>
          <w:rFonts w:ascii="Times New Roman" w:hAnsi="Times New Roman"/>
          <w:color w:val="000000" w:themeColor="text1"/>
          <w:vertAlign w:val="superscript"/>
        </w:rPr>
        <w:t>1</w:t>
      </w:r>
      <w:r w:rsidRPr="00DB7BDE">
        <w:rPr>
          <w:rFonts w:ascii="Times New Roman" w:hAnsi="Times New Roman" w:cs="Times New Roman"/>
          <w:color w:val="000000" w:themeColor="text1"/>
        </w:rPr>
        <w:t>, Chaiyot Tangsathitkulchai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B7BDE">
        <w:rPr>
          <w:rFonts w:ascii="Times New Roman" w:hAnsi="Times New Roman" w:cs="Times New Roman"/>
          <w:color w:val="000000" w:themeColor="text1"/>
        </w:rPr>
        <w:t xml:space="preserve">, </w:t>
      </w:r>
      <w:r w:rsidRPr="002B4257">
        <w:rPr>
          <w:rFonts w:ascii="Times New Roman" w:hAnsi="Times New Roman" w:cs="Times New Roman"/>
          <w:color w:val="000000" w:themeColor="text1"/>
          <w:u w:val="single"/>
        </w:rPr>
        <w:t>Atichat Wongkoblap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</w:rPr>
        <w:t>, Aroonsri Nuchitprasitchai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B7BDE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DB7BDE">
        <w:rPr>
          <w:rFonts w:ascii="Times New Roman" w:hAnsi="Times New Roman" w:cs="Times New Roman"/>
          <w:color w:val="000000" w:themeColor="text1"/>
        </w:rPr>
        <w:t>Krittamet</w:t>
      </w:r>
      <w:proofErr w:type="spellEnd"/>
      <w:r w:rsidRPr="00DB7BD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7BDE">
        <w:rPr>
          <w:rFonts w:ascii="Times New Roman" w:hAnsi="Times New Roman" w:cs="Times New Roman"/>
          <w:color w:val="000000" w:themeColor="text1"/>
        </w:rPr>
        <w:t>Phothong</w:t>
      </w:r>
      <w:proofErr w:type="spellEnd"/>
      <w:r w:rsidRPr="00DB7B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B7BDE">
        <w:rPr>
          <w:rFonts w:ascii="Times New Roman" w:hAnsi="Times New Roman" w:cs="Times New Roman"/>
          <w:color w:val="000000" w:themeColor="text1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vertAlign w:val="superscript"/>
        </w:rPr>
        <w:t>2</w:t>
      </w:r>
    </w:p>
    <w:p w14:paraId="3FE64E68" w14:textId="45E47E09" w:rsidR="00D60FB2" w:rsidRPr="007569C4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7569C4">
        <w:rPr>
          <w:rFonts w:ascii="Times New Roman" w:hAnsi="Times New Roman" w:cs="Times New Roman"/>
          <w:vertAlign w:val="superscript"/>
          <w:lang w:eastAsia="ja-JP"/>
        </w:rPr>
        <w:t>1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2B4257" w:rsidRPr="00DB7BDE">
        <w:rPr>
          <w:rFonts w:ascii="Times New Roman" w:hAnsi="Times New Roman" w:cs="Times New Roman"/>
          <w:color w:val="000000" w:themeColor="text1"/>
        </w:rPr>
        <w:t xml:space="preserve">School of Chemical Engineering, Institute of Engineering, </w:t>
      </w:r>
      <w:proofErr w:type="spellStart"/>
      <w:r w:rsidR="002B4257" w:rsidRPr="00DB7BDE">
        <w:rPr>
          <w:rFonts w:ascii="Times New Roman" w:hAnsi="Times New Roman" w:cs="Times New Roman"/>
          <w:color w:val="000000" w:themeColor="text1"/>
        </w:rPr>
        <w:t>Suranaree</w:t>
      </w:r>
      <w:proofErr w:type="spellEnd"/>
      <w:r w:rsidR="002B4257" w:rsidRPr="00DB7BDE">
        <w:rPr>
          <w:rFonts w:ascii="Times New Roman" w:hAnsi="Times New Roman" w:cs="Times New Roman"/>
          <w:color w:val="000000" w:themeColor="text1"/>
        </w:rPr>
        <w:t xml:space="preserve"> University of Technology, Muang District, Nakhon Ratchasima 30000, Thailand</w:t>
      </w:r>
      <w:r w:rsidR="007569C4">
        <w:rPr>
          <w:rFonts w:ascii="Times New Roman" w:hAnsi="Times New Roman" w:cs="Times New Roman"/>
          <w:lang w:eastAsia="ja-JP"/>
        </w:rPr>
        <w:br/>
      </w:r>
      <w:r w:rsidRPr="007569C4">
        <w:rPr>
          <w:rFonts w:ascii="Times New Roman" w:hAnsi="Times New Roman" w:cs="Times New Roman"/>
          <w:vertAlign w:val="superscript"/>
          <w:lang w:eastAsia="ja-JP"/>
        </w:rPr>
        <w:t>2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2B4257" w:rsidRPr="00DB7BDE">
        <w:rPr>
          <w:rFonts w:ascii="Times New Roman" w:hAnsi="Times New Roman" w:cs="Times New Roman"/>
          <w:color w:val="000000" w:themeColor="text1"/>
        </w:rPr>
        <w:t xml:space="preserve">Process Department, TTCL Public Company Limited, </w:t>
      </w:r>
      <w:proofErr w:type="spellStart"/>
      <w:r w:rsidR="002B4257" w:rsidRPr="00DB7BDE">
        <w:rPr>
          <w:rFonts w:ascii="Times New Roman" w:hAnsi="Times New Roman" w:cs="Times New Roman"/>
          <w:color w:val="000000" w:themeColor="text1"/>
        </w:rPr>
        <w:t>Serm-Mit</w:t>
      </w:r>
      <w:proofErr w:type="spellEnd"/>
      <w:r w:rsidR="002B4257" w:rsidRPr="00DB7BDE">
        <w:rPr>
          <w:rFonts w:ascii="Times New Roman" w:hAnsi="Times New Roman" w:cs="Times New Roman"/>
          <w:color w:val="000000" w:themeColor="text1"/>
        </w:rPr>
        <w:t xml:space="preserve"> Tower, Asoke Rd., North </w:t>
      </w:r>
      <w:proofErr w:type="spellStart"/>
      <w:r w:rsidR="002B4257" w:rsidRPr="00DB7BDE">
        <w:rPr>
          <w:rFonts w:ascii="Times New Roman" w:hAnsi="Times New Roman" w:cs="Times New Roman"/>
          <w:color w:val="000000" w:themeColor="text1"/>
        </w:rPr>
        <w:t>Klongtoey</w:t>
      </w:r>
      <w:proofErr w:type="spellEnd"/>
      <w:r w:rsidR="002B4257" w:rsidRPr="00DB7BDE">
        <w:rPr>
          <w:rFonts w:ascii="Times New Roman" w:hAnsi="Times New Roman" w:cs="Times New Roman"/>
          <w:color w:val="000000" w:themeColor="text1"/>
        </w:rPr>
        <w:t>, Wattana, Bangkok 10110, Thailand</w:t>
      </w:r>
      <w:r w:rsidR="007569C4">
        <w:rPr>
          <w:rFonts w:ascii="Times New Roman" w:hAnsi="Times New Roman" w:cs="Times New Roman"/>
          <w:lang w:eastAsia="ja-JP"/>
        </w:rPr>
        <w:br/>
        <w:t xml:space="preserve">email for correspondence: </w:t>
      </w:r>
      <w:r w:rsidR="002B4257">
        <w:rPr>
          <w:rFonts w:ascii="Times New Roman" w:hAnsi="Times New Roman" w:cs="Times New Roman"/>
          <w:lang w:eastAsia="ja-JP"/>
        </w:rPr>
        <w:t>atichat@sut.ac.th</w:t>
      </w:r>
    </w:p>
    <w:p w14:paraId="6F414BA5" w14:textId="77777777" w:rsidR="00896EDC" w:rsidRPr="007569C4" w:rsidRDefault="00896EDC" w:rsidP="00896EDC">
      <w:pPr>
        <w:spacing w:after="12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7E2D9FF3" w14:textId="2523FC65" w:rsidR="001B6C02" w:rsidRPr="007569C4" w:rsidRDefault="002B4257" w:rsidP="00D85DE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DB7BDE">
        <w:rPr>
          <w:rFonts w:ascii="Times New Roman" w:hAnsi="Times New Roman" w:cs="Times New Roman"/>
          <w:color w:val="000000" w:themeColor="text1"/>
        </w:rPr>
        <w:t>Carbon dioxide (CO</w:t>
      </w:r>
      <w:r w:rsidRPr="00DB7BDE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DB7BDE">
        <w:rPr>
          <w:rFonts w:ascii="Times New Roman" w:hAnsi="Times New Roman" w:cs="Times New Roman"/>
          <w:color w:val="000000" w:themeColor="text1"/>
        </w:rPr>
        <w:t>) adsorption at high pressure</w:t>
      </w:r>
      <w:r>
        <w:rPr>
          <w:rFonts w:ascii="Times New Roman" w:hAnsi="Times New Roman" w:cs="Times New Roman"/>
          <w:color w:val="000000" w:themeColor="text1"/>
        </w:rPr>
        <w:t>s</w:t>
      </w:r>
      <w:r w:rsidRPr="00DB7B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by</w:t>
      </w:r>
      <w:r w:rsidRPr="00DB7BDE">
        <w:rPr>
          <w:rFonts w:ascii="Times New Roman" w:hAnsi="Times New Roman" w:cs="Times New Roman"/>
          <w:color w:val="000000" w:themeColor="text1"/>
        </w:rPr>
        <w:t xml:space="preserve"> alkali-impregnated activated carbons were studied in this p</w:t>
      </w:r>
      <w:r w:rsidR="00B304CA">
        <w:rPr>
          <w:rFonts w:ascii="Times New Roman" w:hAnsi="Times New Roman" w:cs="Times New Roman"/>
          <w:color w:val="000000" w:themeColor="text1"/>
        </w:rPr>
        <w:t>resentation</w:t>
      </w:r>
      <w:r w:rsidRPr="00DB7BDE">
        <w:rPr>
          <w:rFonts w:ascii="Times New Roman" w:hAnsi="Times New Roman" w:cs="Times New Roman"/>
          <w:color w:val="000000" w:themeColor="text1"/>
        </w:rPr>
        <w:t>. Four types of activated carbon were prepared with two-step activation method and activation combined with oxidation method</w:t>
      </w:r>
      <w:r w:rsidR="00363FAE">
        <w:rPr>
          <w:rFonts w:ascii="Times New Roman" w:hAnsi="Times New Roman" w:cs="Times New Roman"/>
          <w:color w:val="000000" w:themeColor="text1"/>
        </w:rPr>
        <w:t xml:space="preserve"> [1]</w:t>
      </w:r>
      <w:r w:rsidRPr="00DB7B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DB7BDE">
        <w:rPr>
          <w:rFonts w:ascii="Times New Roman" w:hAnsi="Times New Roman" w:cs="Times New Roman"/>
          <w:color w:val="000000" w:themeColor="text1"/>
        </w:rPr>
        <w:t>then impregnated in different concentration of alkali solution of 1</w:t>
      </w:r>
      <w:r>
        <w:rPr>
          <w:rFonts w:ascii="Times New Roman" w:hAnsi="Times New Roman" w:cs="Times New Roman"/>
          <w:color w:val="000000" w:themeColor="text1"/>
        </w:rPr>
        <w:t>,</w:t>
      </w:r>
      <w:r w:rsidRPr="00DB7BDE">
        <w:rPr>
          <w:rFonts w:ascii="Times New Roman" w:hAnsi="Times New Roman" w:cs="Times New Roman"/>
          <w:color w:val="000000" w:themeColor="text1"/>
        </w:rPr>
        <w:t xml:space="preserve"> 4</w:t>
      </w:r>
      <w:r>
        <w:rPr>
          <w:rFonts w:ascii="Times New Roman" w:hAnsi="Times New Roman" w:cs="Times New Roman"/>
          <w:color w:val="000000" w:themeColor="text1"/>
        </w:rPr>
        <w:t>,</w:t>
      </w:r>
      <w:r w:rsidRPr="00DB7BDE">
        <w:rPr>
          <w:rFonts w:ascii="Times New Roman" w:hAnsi="Times New Roman" w:cs="Times New Roman"/>
          <w:color w:val="000000" w:themeColor="text1"/>
        </w:rPr>
        <w:t xml:space="preserve"> 7</w:t>
      </w:r>
      <w:r>
        <w:rPr>
          <w:rFonts w:ascii="Times New Roman" w:hAnsi="Times New Roman" w:cs="Times New Roman"/>
          <w:color w:val="000000" w:themeColor="text1"/>
        </w:rPr>
        <w:t xml:space="preserve"> and</w:t>
      </w:r>
      <w:r w:rsidRPr="00DB7BDE">
        <w:rPr>
          <w:rFonts w:ascii="Times New Roman" w:hAnsi="Times New Roman" w:cs="Times New Roman"/>
          <w:color w:val="000000" w:themeColor="text1"/>
        </w:rPr>
        <w:t xml:space="preserve"> 10%. The results of CO</w:t>
      </w:r>
      <w:r w:rsidRPr="00DB7BDE">
        <w:rPr>
          <w:rFonts w:ascii="Times New Roman" w:hAnsi="Times New Roman" w:cs="Times New Roman"/>
          <w:color w:val="000000" w:themeColor="text1"/>
          <w:vertAlign w:val="subscript"/>
        </w:rPr>
        <w:t xml:space="preserve">2 </w:t>
      </w:r>
      <w:r w:rsidRPr="00DB7BDE">
        <w:rPr>
          <w:rFonts w:ascii="Times New Roman" w:hAnsi="Times New Roman" w:cs="Times New Roman"/>
          <w:color w:val="000000" w:themeColor="text1"/>
        </w:rPr>
        <w:t xml:space="preserve">adsorption at </w:t>
      </w:r>
      <w:r w:rsidRPr="00DB7BDE">
        <w:rPr>
          <w:rFonts w:ascii="Times New Roman" w:hAnsi="Times New Roman"/>
          <w:color w:val="000000" w:themeColor="text1"/>
        </w:rPr>
        <w:t xml:space="preserve">0 </w:t>
      </w:r>
      <w:r w:rsidRPr="00DB7BDE">
        <w:rPr>
          <w:rFonts w:ascii="Times New Roman" w:hAnsi="Times New Roman" w:cs="Times New Roman"/>
          <w:color w:val="000000" w:themeColor="text1"/>
        </w:rPr>
        <w:t>̊</w:t>
      </w:r>
      <w:r w:rsidRPr="00DB7BDE">
        <w:rPr>
          <w:rFonts w:ascii="Times New Roman" w:hAnsi="Times New Roman"/>
          <w:color w:val="000000" w:themeColor="text1"/>
        </w:rPr>
        <w:t>C</w:t>
      </w:r>
      <w:r w:rsidRPr="00DB7BDE">
        <w:rPr>
          <w:rFonts w:ascii="Times New Roman" w:hAnsi="Times New Roman" w:cs="Times New Roman"/>
          <w:color w:val="000000" w:themeColor="text1"/>
        </w:rPr>
        <w:t xml:space="preserve"> up to saturated pressure show</w:t>
      </w:r>
      <w:r>
        <w:rPr>
          <w:rFonts w:ascii="Times New Roman" w:hAnsi="Times New Roman" w:cs="Times New Roman"/>
          <w:color w:val="000000" w:themeColor="text1"/>
        </w:rPr>
        <w:t xml:space="preserve"> that</w:t>
      </w:r>
      <w:r w:rsidRPr="00DB7BDE">
        <w:rPr>
          <w:rFonts w:ascii="Times New Roman" w:hAnsi="Times New Roman" w:cs="Times New Roman"/>
          <w:color w:val="000000" w:themeColor="text1"/>
        </w:rPr>
        <w:t xml:space="preserve"> the maximum adsorption capacity was obtained from the activated carbon prepared by activation combined with oxidation method with 180 min</w:t>
      </w:r>
      <w:r>
        <w:rPr>
          <w:rFonts w:ascii="Times New Roman" w:hAnsi="Times New Roman" w:cs="Times New Roman"/>
          <w:color w:val="000000" w:themeColor="text1"/>
        </w:rPr>
        <w:t>utes</w:t>
      </w:r>
      <w:r w:rsidRPr="00DB7BDE">
        <w:rPr>
          <w:rFonts w:ascii="Times New Roman" w:hAnsi="Times New Roman" w:cs="Times New Roman"/>
          <w:color w:val="000000" w:themeColor="text1"/>
        </w:rPr>
        <w:t xml:space="preserve"> of total activation time, two cycles for oxidation and 1% NaOH impregnation.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DB7BDE">
        <w:rPr>
          <w:rFonts w:ascii="Times New Roman" w:hAnsi="Times New Roman" w:cs="Times New Roman"/>
          <w:color w:val="000000" w:themeColor="text1"/>
        </w:rPr>
        <w:t>BET surface area of all activated carbons decreased with an increase in NaOH loading. Micropore volume of all activated carbons is maximum when impregnated with 1% NaOH.  It</w:t>
      </w:r>
      <w:r>
        <w:rPr>
          <w:rFonts w:ascii="Times New Roman" w:hAnsi="Times New Roman" w:cs="Times New Roman"/>
          <w:color w:val="000000" w:themeColor="text1"/>
        </w:rPr>
        <w:t xml:space="preserve"> i</w:t>
      </w:r>
      <w:r w:rsidRPr="00DB7BDE">
        <w:rPr>
          <w:rFonts w:ascii="Times New Roman" w:hAnsi="Times New Roman" w:cs="Times New Roman"/>
          <w:color w:val="000000" w:themeColor="text1"/>
        </w:rPr>
        <w:t>s seemed</w:t>
      </w:r>
      <w:r>
        <w:rPr>
          <w:rFonts w:ascii="Times New Roman" w:hAnsi="Times New Roman" w:cs="Times New Roman"/>
          <w:color w:val="000000" w:themeColor="text1"/>
        </w:rPr>
        <w:t xml:space="preserve"> that</w:t>
      </w:r>
      <w:r w:rsidRPr="00DB7B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DB7BDE">
        <w:rPr>
          <w:rFonts w:ascii="Times New Roman" w:hAnsi="Times New Roman" w:cs="Times New Roman"/>
          <w:color w:val="000000" w:themeColor="text1"/>
        </w:rPr>
        <w:t xml:space="preserve">impregnation with appropriate NaOH loading can develop some micropore on activated carbon surface </w:t>
      </w:r>
      <w:r>
        <w:rPr>
          <w:rFonts w:ascii="Times New Roman" w:hAnsi="Times New Roman" w:cs="Times New Roman"/>
          <w:color w:val="000000" w:themeColor="text1"/>
        </w:rPr>
        <w:t>and lead to an</w:t>
      </w:r>
      <w:r w:rsidRPr="00DB7BDE">
        <w:rPr>
          <w:rFonts w:ascii="Times New Roman" w:hAnsi="Times New Roman" w:cs="Times New Roman"/>
          <w:color w:val="000000" w:themeColor="text1"/>
        </w:rPr>
        <w:t xml:space="preserve"> increase in micropore volume. </w:t>
      </w:r>
    </w:p>
    <w:p w14:paraId="08F07906" w14:textId="77777777" w:rsidR="00D60FB2" w:rsidRPr="007569C4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7A808CC2" w14:textId="0B12F4C1" w:rsidR="00363FAE" w:rsidRPr="00363FAE" w:rsidRDefault="00D60FB2" w:rsidP="00363FAE">
      <w:pPr>
        <w:pStyle w:val="EndNoteBibliography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363FAE" w:rsidRPr="00363FAE">
        <w:rPr>
          <w:rFonts w:ascii="Times New Roman" w:eastAsiaTheme="minorHAnsi" w:hAnsi="Times New Roman" w:cs="Times New Roman"/>
          <w:color w:val="000000" w:themeColor="text1"/>
          <w:szCs w:val="28"/>
          <w:lang w:bidi="th-TH"/>
        </w:rPr>
        <w:t xml:space="preserve"> </w:t>
      </w:r>
      <w:r w:rsidR="00363FAE">
        <w:rPr>
          <w:rFonts w:ascii="Times New Roman" w:eastAsiaTheme="minorHAnsi" w:hAnsi="Times New Roman" w:cs="Times New Roman"/>
          <w:color w:val="000000" w:themeColor="text1"/>
          <w:szCs w:val="28"/>
          <w:lang w:bidi="th-TH"/>
        </w:rPr>
        <w:t xml:space="preserve">P. </w:t>
      </w:r>
      <w:r w:rsidR="00363FAE" w:rsidRP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Lawtae, and C. Tangsathitkulchai, </w:t>
      </w:r>
      <w:r w:rsidR="00363FAE" w:rsidRPr="00363FAE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A New Approach for Controlling Mesoporosity in Activated Carbon by the Consecutive Process of Air Oxidation, Thermal Destruction of Surface Functional Groups, and Carbon Activation (the OTA Method).</w:t>
      </w:r>
      <w:r w:rsidR="00363FAE" w:rsidRP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Molecules, </w:t>
      </w:r>
      <w:r w:rsid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>26 (</w:t>
      </w:r>
      <w:r w:rsidR="00363FAE" w:rsidRP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>2021</w:t>
      </w:r>
      <w:r w:rsid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63FAE" w:rsidRP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37D5B8E" w14:textId="6B4391DF" w:rsidR="00174F1C" w:rsidRPr="007569C4" w:rsidRDefault="00174F1C" w:rsidP="00174F1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Acknowledgements:</w:t>
      </w:r>
      <w:r w:rsidRPr="007569C4">
        <w:rPr>
          <w:rFonts w:ascii="Times New Roman" w:eastAsia="Times New Roman" w:hAnsi="Times New Roman" w:cs="Times New Roman"/>
          <w:color w:val="000000"/>
        </w:rPr>
        <w:br/>
      </w:r>
      <w:r w:rsidR="00363FAE" w:rsidRPr="00363FAE">
        <w:rPr>
          <w:rFonts w:ascii="Times New Roman" w:eastAsia="Times New Roman" w:hAnsi="Times New Roman" w:cs="Times New Roman"/>
          <w:color w:val="000000"/>
          <w:sz w:val="20"/>
          <w:szCs w:val="20"/>
        </w:rPr>
        <w:t>The authors gratefully acknowledge the financial support from the National Research Council of Thailand (NRCT) via the Royal Golden Jubilee (RGJ) Ph.D. scholarship, batch number 21, grant number PHD/0214/2561.</w:t>
      </w:r>
    </w:p>
    <w:p w14:paraId="3BD4F4E7" w14:textId="25B903B4" w:rsidR="001041DC" w:rsidRPr="007569C4" w:rsidRDefault="001041DC" w:rsidP="00FE41A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041DC" w:rsidRPr="0075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B53FF"/>
    <w:rsid w:val="001041DC"/>
    <w:rsid w:val="00171D2B"/>
    <w:rsid w:val="00174F1C"/>
    <w:rsid w:val="001B6C02"/>
    <w:rsid w:val="001D06DE"/>
    <w:rsid w:val="00253E55"/>
    <w:rsid w:val="00277E9A"/>
    <w:rsid w:val="002B4257"/>
    <w:rsid w:val="00363FAE"/>
    <w:rsid w:val="004000BC"/>
    <w:rsid w:val="004832A8"/>
    <w:rsid w:val="007569C4"/>
    <w:rsid w:val="00896EDC"/>
    <w:rsid w:val="00920AB4"/>
    <w:rsid w:val="00AB6081"/>
    <w:rsid w:val="00AC1B00"/>
    <w:rsid w:val="00AE7ACA"/>
    <w:rsid w:val="00B304CA"/>
    <w:rsid w:val="00BB0642"/>
    <w:rsid w:val="00BC1B78"/>
    <w:rsid w:val="00C06E3D"/>
    <w:rsid w:val="00D60FB2"/>
    <w:rsid w:val="00D85DE7"/>
    <w:rsid w:val="00DA7576"/>
    <w:rsid w:val="00E63E14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832A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3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atichat wongkoblap</cp:lastModifiedBy>
  <cp:revision>2</cp:revision>
  <dcterms:created xsi:type="dcterms:W3CDTF">2023-11-15T17:39:00Z</dcterms:created>
  <dcterms:modified xsi:type="dcterms:W3CDTF">2023-11-15T17:39:00Z</dcterms:modified>
</cp:coreProperties>
</file>