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240"/>
        <w:jc w:val="center"/>
        <w:rPr>
          <w:rFonts w:ascii="Times New Roman" w:cs="Times New Roman" w:hAnsi="Times New Roman" w:eastAsia="Times New Roman"/>
          <w:b w:val="1"/>
          <w:bCs w:val="1"/>
          <w:sz w:val="28"/>
          <w:szCs w:val="28"/>
          <w:lang w:val="en-US"/>
        </w:rPr>
      </w:pPr>
      <w:r>
        <w:rPr>
          <w:rFonts w:ascii="Times New Roman" w:hAnsi="Times New Roman"/>
          <w:b w:val="1"/>
          <w:bCs w:val="1"/>
          <w:sz w:val="28"/>
          <w:szCs w:val="28"/>
          <w:rtl w:val="0"/>
          <w:lang w:val="en-US"/>
        </w:rPr>
        <w:t>Kinetics of Adsorption-Induced Deformation in Microporous Materials</w:t>
      </w:r>
    </w:p>
    <w:p>
      <w:pPr>
        <w:pStyle w:val="Body A"/>
        <w:spacing w:after="240"/>
        <w:jc w:val="center"/>
        <w:rPr>
          <w:rFonts w:ascii="Times New Roman" w:cs="Times New Roman" w:hAnsi="Times New Roman" w:eastAsia="Times New Roman"/>
          <w:lang w:val="en-US"/>
        </w:rPr>
      </w:pPr>
      <w:r>
        <w:rPr>
          <w:rFonts w:ascii="Times New Roman" w:hAnsi="Times New Roman"/>
          <w:u w:val="single"/>
          <w:rtl w:val="0"/>
          <w:lang w:val="en-US"/>
        </w:rPr>
        <w:t>Andrei L. Kolesnikov</w:t>
      </w:r>
      <w:r>
        <w:rPr>
          <w:rFonts w:ascii="Times New Roman" w:hAnsi="Times New Roman"/>
          <w:vertAlign w:val="superscript"/>
          <w:rtl w:val="0"/>
          <w:lang w:val="en-US"/>
        </w:rPr>
        <w:t>1</w:t>
      </w:r>
      <w:r>
        <w:rPr>
          <w:rFonts w:ascii="Times New Roman" w:hAnsi="Times New Roman"/>
          <w:b w:val="1"/>
          <w:bCs w:val="1"/>
          <w:rtl w:val="0"/>
          <w:lang w:val="en-US"/>
        </w:rPr>
        <w:t xml:space="preserve"> </w:t>
      </w:r>
      <w:r>
        <w:rPr>
          <w:rFonts w:ascii="Times New Roman" w:hAnsi="Times New Roman"/>
          <w:rtl w:val="0"/>
          <w:lang w:val="en-US"/>
        </w:rPr>
        <w:t>and Gennady Y. Gor</w:t>
      </w:r>
      <w:r>
        <w:rPr>
          <w:rFonts w:ascii="Times New Roman" w:hAnsi="Times New Roman"/>
          <w:vertAlign w:val="superscript"/>
          <w:rtl w:val="0"/>
          <w:lang w:val="en-US"/>
        </w:rPr>
        <w:t>1,2</w:t>
      </w:r>
    </w:p>
    <w:p>
      <w:pPr>
        <w:pStyle w:val="Body 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center"/>
        <w:rPr>
          <w:rFonts w:ascii="Times New Roman" w:cs="Times New Roman" w:hAnsi="Times New Roman" w:eastAsia="Times New Roman"/>
          <w:lang w:val="en-US"/>
        </w:rPr>
      </w:pPr>
      <w:r>
        <w:rPr>
          <w:rFonts w:ascii="Times New Roman" w:hAnsi="Times New Roman"/>
          <w:vertAlign w:val="superscript"/>
          <w:rtl w:val="0"/>
          <w:lang w:val="en-US"/>
        </w:rPr>
        <w:t>1</w:t>
      </w:r>
      <w:r>
        <w:rPr>
          <w:rFonts w:ascii="Times New Roman" w:hAnsi="Times New Roman"/>
          <w:rtl w:val="0"/>
          <w:lang w:val="en-US"/>
        </w:rPr>
        <w:t>Department of Chemical and Materials Engineering, New Jersey Institute of Technology, University Heights, Newark,  NJ 07102, USA</w:t>
      </w:r>
    </w:p>
    <w:p>
      <w:pPr>
        <w:pStyle w:val="Body 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center"/>
        <w:rPr>
          <w:rFonts w:ascii="Times New Roman" w:cs="Times New Roman" w:hAnsi="Times New Roman" w:eastAsia="Times New Roman"/>
          <w:lang w:val="en-US"/>
        </w:rPr>
      </w:pPr>
      <w:r>
        <w:rPr>
          <w:rFonts w:ascii="Times New Roman" w:hAnsi="Times New Roman"/>
          <w:vertAlign w:val="superscript"/>
          <w:rtl w:val="0"/>
          <w:lang w:val="en-US"/>
        </w:rPr>
        <w:t>2</w:t>
      </w:r>
      <w:r>
        <w:rPr>
          <w:rFonts w:ascii="Times New Roman" w:hAnsi="Times New Roman"/>
          <w:rtl w:val="0"/>
          <w:lang w:val="en-US"/>
        </w:rPr>
        <w:t>Department of Mechanical and Aerospace Engineering, Princeton University, Princeton, NJ, USA</w:t>
      </w:r>
      <w:r>
        <w:rPr>
          <w:rFonts w:ascii="Times New Roman" w:cs="Times New Roman" w:hAnsi="Times New Roman" w:eastAsia="Times New Roman"/>
          <w:lang w:val="en-US"/>
        </w:rPr>
        <w:br w:type="textWrapping"/>
      </w:r>
      <w:r>
        <w:rPr>
          <w:rFonts w:ascii="Times New Roman" w:hAnsi="Times New Roman"/>
          <w:rtl w:val="0"/>
          <w:lang w:val="en-US"/>
        </w:rPr>
        <w:t>email for correspondence: kolesnik@njit.edu</w:t>
      </w:r>
    </w:p>
    <w:p>
      <w:pPr>
        <w:pStyle w:val="Body A"/>
        <w:spacing w:after="120"/>
        <w:jc w:val="center"/>
        <w:rPr>
          <w:rFonts w:ascii="Times New Roman" w:cs="Times New Roman" w:hAnsi="Times New Roman" w:eastAsia="Times New Roman"/>
          <w:i w:val="1"/>
          <w:iCs w:val="1"/>
          <w:sz w:val="20"/>
          <w:szCs w:val="20"/>
          <w:lang w:val="en-US"/>
        </w:rPr>
      </w:pPr>
    </w:p>
    <w:p>
      <w:pPr>
        <w:pStyle w:val="Body A"/>
        <w:spacing w:after="120"/>
        <w:jc w:val="center"/>
        <w:rPr>
          <w:rFonts w:ascii="Times New Roman" w:cs="Times New Roman" w:hAnsi="Times New Roman" w:eastAsia="Times New Roman"/>
          <w:i w:val="1"/>
          <w:iCs w:val="1"/>
          <w:sz w:val="20"/>
          <w:szCs w:val="20"/>
          <w:lang w:val="en-US"/>
        </w:rPr>
      </w:pPr>
    </w:p>
    <w:p>
      <w:pPr>
        <w:pStyle w:val="Body A"/>
        <w:spacing w:after="120"/>
        <w:jc w:val="both"/>
        <w:rPr>
          <w:rFonts w:ascii="Times New Roman" w:cs="Times New Roman" w:hAnsi="Times New Roman" w:eastAsia="Times New Roman"/>
          <w:lang w:val="en-US"/>
        </w:rPr>
      </w:pPr>
      <w:r>
        <w:rPr>
          <w:rFonts w:ascii="Times New Roman" w:hAnsi="Times New Roman"/>
          <w:rtl w:val="0"/>
          <w:lang w:val="en-US"/>
        </w:rPr>
        <w:t xml:space="preserve">Adsorption of fluids in porous media causes mechanical stress which results in deformation [1,2]. This phenomenon is ubiquitous, but challenging to predict quantitatively due to numerous factors (pore size and geometry, adsorbent/adsorbate combination, temperature, etc.) affecting its manifestation. Since many industrial and real-world processes occur far from thermodynamic equilibrium it is important to consider time as one of these factors. In this work, we proposed a kinetic model of adsorption-induced deformation in microporous materials. The model is based on the osmotic potential [3,4], written as a functional of two variables: strain and adsorbate concentration. From the thermodynamic potential, we constructed two differential equations describing the time evolution of the coupled processes - diffusion of adsorbate inside the porous media and the corresponding adsorbent deformation. The kinetic equations correspond to conservative and non-conservative cases, respectively. By solving them numerically we calculated spatial concentration and deformation profiles as well as their evolution. </w:t>
      </w:r>
      <w:r>
        <w:rPr>
          <w:rFonts w:ascii="Times New Roman" w:hAnsi="Times New Roman"/>
          <w:rtl w:val="0"/>
          <w:lang w:val="en-US"/>
        </w:rPr>
        <w:t>We obtained that at sufficiently low strain relaxation rates the deformation process hinders the diffusion, and becomes the limiting one. On the other hand, at high strain relaxation rates, the deformation process is defined by the local adsorbate concentration and "</w:t>
      </w:r>
      <w:r>
        <w:rPr>
          <w:rFonts w:ascii="Times New Roman" w:hAnsi="Times New Roman"/>
          <w:rtl w:val="0"/>
          <w:lang w:val="de-DE"/>
        </w:rPr>
        <w:t>follows</w:t>
      </w:r>
      <w:r>
        <w:rPr>
          <w:rFonts w:ascii="Times New Roman" w:hAnsi="Times New Roman"/>
          <w:rtl w:val="0"/>
          <w:lang w:val="en-US"/>
        </w:rPr>
        <w:t xml:space="preserve">" </w:t>
      </w:r>
      <w:r>
        <w:rPr>
          <w:rFonts w:ascii="Times New Roman" w:hAnsi="Times New Roman"/>
          <w:rtl w:val="0"/>
          <w:lang w:val="de-DE"/>
        </w:rPr>
        <w:t>the diffusion</w:t>
      </w:r>
      <w:r>
        <w:rPr>
          <w:rFonts w:ascii="Times New Roman" w:hAnsi="Times New Roman"/>
          <w:rtl w:val="0"/>
          <w:lang w:val="en-US"/>
        </w:rPr>
        <w:t xml:space="preserve">. </w:t>
      </w:r>
      <w:r>
        <w:rPr>
          <w:rFonts w:ascii="Times New Roman" w:hAnsi="Times New Roman"/>
          <w:rtl w:val="0"/>
          <w:lang w:val="en-US"/>
        </w:rPr>
        <w:t xml:space="preserve">We believe that the proposed model can help in the interpretation of sorption uptakes on microporous materials, including MOFs.     </w:t>
      </w:r>
    </w:p>
    <w:p>
      <w:pPr>
        <w:pStyle w:val="Body A"/>
        <w:spacing w:after="120"/>
        <w:jc w:val="both"/>
        <w:rPr>
          <w:rFonts w:ascii="Times New Roman" w:cs="Times New Roman" w:hAnsi="Times New Roman" w:eastAsia="Times New Roman"/>
          <w:lang w:val="en-US"/>
        </w:rPr>
      </w:pPr>
    </w:p>
    <w:p>
      <w:pPr>
        <w:pStyle w:val="Body A"/>
        <w:spacing w:after="120" w:line="240" w:lineRule="auto"/>
        <w:jc w:val="both"/>
        <w:rPr>
          <w:rFonts w:ascii="Times New Roman" w:cs="Times New Roman" w:hAnsi="Times New Roman" w:eastAsia="Times New Roman"/>
          <w:b w:val="1"/>
          <w:bCs w:val="1"/>
          <w:lang w:val="en-US"/>
        </w:rPr>
      </w:pPr>
      <w:r>
        <w:rPr>
          <w:rFonts w:ascii="Times New Roman" w:hAnsi="Times New Roman"/>
          <w:b w:val="1"/>
          <w:bCs w:val="1"/>
          <w:rtl w:val="0"/>
          <w:lang w:val="en-US"/>
        </w:rPr>
        <w:t>References:</w:t>
      </w:r>
    </w:p>
    <w:p>
      <w:pPr>
        <w:pStyle w:val="Body A"/>
        <w:spacing w:after="0" w:line="240" w:lineRule="auto"/>
        <w:rPr>
          <w:rFonts w:ascii="Times New Roman" w:cs="Times New Roman" w:hAnsi="Times New Roman" w:eastAsia="Times New Roman"/>
          <w:sz w:val="20"/>
          <w:szCs w:val="20"/>
          <w:lang w:val="en-US"/>
        </w:rPr>
      </w:pPr>
      <w:r>
        <w:rPr>
          <w:rFonts w:ascii="Times New Roman" w:hAnsi="Times New Roman"/>
          <w:sz w:val="20"/>
          <w:szCs w:val="20"/>
          <w:rtl w:val="0"/>
          <w:lang w:val="en-US"/>
        </w:rPr>
        <w:t>1. G.Y. Gor, P. Huber, N. Bernstein, Adsorption-induced deformation of nanoporous materials</w:t>
      </w:r>
      <w:r>
        <w:rPr>
          <w:rFonts w:ascii="Times New Roman" w:hAnsi="Times New Roman" w:hint="default"/>
          <w:sz w:val="20"/>
          <w:szCs w:val="20"/>
          <w:rtl w:val="0"/>
          <w:lang w:val="en-US"/>
        </w:rPr>
        <w:t>—</w:t>
      </w:r>
      <w:r>
        <w:rPr>
          <w:rFonts w:ascii="Times New Roman" w:hAnsi="Times New Roman"/>
          <w:sz w:val="20"/>
          <w:szCs w:val="20"/>
          <w:rtl w:val="0"/>
          <w:lang w:val="en-US"/>
        </w:rPr>
        <w:t>A review, Applied Physics Reviews, 4 (2017) 011303</w:t>
      </w:r>
    </w:p>
    <w:p>
      <w:pPr>
        <w:pStyle w:val="Body A"/>
        <w:spacing w:after="0" w:line="240" w:lineRule="auto"/>
        <w:rPr>
          <w:rFonts w:ascii="Times New Roman" w:cs="Times New Roman" w:hAnsi="Times New Roman" w:eastAsia="Times New Roman"/>
          <w:sz w:val="20"/>
          <w:szCs w:val="20"/>
          <w:lang w:val="en-US"/>
        </w:rPr>
      </w:pPr>
      <w:r>
        <w:rPr>
          <w:rFonts w:ascii="Times New Roman" w:hAnsi="Times New Roman"/>
          <w:sz w:val="20"/>
          <w:szCs w:val="20"/>
          <w:rtl w:val="0"/>
          <w:lang w:val="en-US"/>
        </w:rPr>
        <w:t>2. A. L. Kolesnikov, Yu. A. Budkov, G. Y. Gor, Models of adsorption-induced deformation: ordered materials and beyond, 34 (2021) 063002</w:t>
      </w:r>
    </w:p>
    <w:p>
      <w:pPr>
        <w:pStyle w:val="Body A"/>
        <w:spacing w:after="0" w:line="240" w:lineRule="auto"/>
        <w:rPr>
          <w:rFonts w:ascii="Times New Roman" w:cs="Times New Roman" w:hAnsi="Times New Roman" w:eastAsia="Times New Roman"/>
          <w:b w:val="1"/>
          <w:bCs w:val="1"/>
          <w:lang w:val="en-US"/>
        </w:rPr>
      </w:pPr>
      <w:r>
        <w:rPr>
          <w:rFonts w:ascii="Times New Roman" w:hAnsi="Times New Roman"/>
          <w:sz w:val="20"/>
          <w:szCs w:val="20"/>
          <w:rtl w:val="0"/>
          <w:lang w:val="en-US"/>
        </w:rPr>
        <w:t>3. D. Bousquet,  F.-X. Coudert,  A. G. J. Fossati,  A. V. Neimark,  A. H. Fuchs, A. Boutin, Adsorption induced transitions in soft porous crystals: An osmotic potential approach to multistability and intermediate structures, The Journal of Chemical Physics, 138 (2013) 174706</w:t>
      </w:r>
    </w:p>
    <w:p>
      <w:pPr>
        <w:pStyle w:val="Body A"/>
        <w:spacing w:after="0" w:line="240" w:lineRule="auto"/>
      </w:pPr>
      <w:r>
        <w:rPr>
          <w:rFonts w:ascii="Times New Roman" w:hAnsi="Times New Roman"/>
          <w:sz w:val="20"/>
          <w:szCs w:val="20"/>
          <w:rtl w:val="0"/>
          <w:lang w:val="en-US"/>
        </w:rPr>
        <w:t>4. A. V. Neimark, F.-X. Coudert, A. Boutin, and A. H. Fuchs, Stress-Based Model for the Breathing of Metal-Organic Frameworks, The Journal of Physical Chemistry Letters, 1 (2010) 445</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