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5B0AF" w14:textId="100A0DFE" w:rsidR="001B6C02" w:rsidRPr="00D85DE7" w:rsidRDefault="0036433A" w:rsidP="00D85DE7">
      <w:p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051AC">
        <w:rPr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Tuneable mesoporous silica materials for gas storage applications via nanoconfined clathrate formation</w:t>
      </w:r>
    </w:p>
    <w:p w14:paraId="31194DE9" w14:textId="13A5BA92" w:rsidR="00896EDC" w:rsidRDefault="0036433A" w:rsidP="00896EDC">
      <w:pPr>
        <w:spacing w:after="240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Pegie Cool</w:t>
      </w:r>
    </w:p>
    <w:p w14:paraId="0ED3FDDC" w14:textId="77777777" w:rsidR="0036433A" w:rsidRPr="00233AAD" w:rsidRDefault="0036433A" w:rsidP="0036433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line="240" w:lineRule="auto"/>
        <w:jc w:val="center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  <w:t xml:space="preserve">Laboratory of Adsorption and Catalysis, Department of Chemistry, University of Antwerp, </w:t>
      </w:r>
      <w:r w:rsidRPr="00233AAD">
        <w:rPr>
          <w:rFonts w:ascii="Times New Roman" w:hAnsi="Times New Roman" w:cs="Times New Roman"/>
          <w:lang w:eastAsia="ja-JP"/>
        </w:rPr>
        <w:t>Universiteitsplein 1, B-2610 Wilrijk, Belgium</w:t>
      </w:r>
    </w:p>
    <w:p w14:paraId="3FE64E68" w14:textId="46FC0285" w:rsidR="00D60FB2" w:rsidRDefault="007569C4" w:rsidP="0036433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line="240" w:lineRule="auto"/>
        <w:jc w:val="center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  <w:t>e</w:t>
      </w:r>
      <w:r w:rsidR="0036433A">
        <w:rPr>
          <w:rFonts w:ascii="Times New Roman" w:hAnsi="Times New Roman" w:cs="Times New Roman"/>
          <w:lang w:eastAsia="ja-JP"/>
        </w:rPr>
        <w:t>-</w:t>
      </w:r>
      <w:r>
        <w:rPr>
          <w:rFonts w:ascii="Times New Roman" w:hAnsi="Times New Roman" w:cs="Times New Roman"/>
          <w:lang w:eastAsia="ja-JP"/>
        </w:rPr>
        <w:t xml:space="preserve">mail for correspondence: </w:t>
      </w:r>
      <w:hyperlink r:id="rId4" w:history="1">
        <w:r w:rsidR="0036433A" w:rsidRPr="00472975">
          <w:rPr>
            <w:rStyle w:val="Hyperlink"/>
            <w:rFonts w:ascii="Times New Roman" w:hAnsi="Times New Roman" w:cs="Times New Roman"/>
            <w:lang w:eastAsia="ja-JP"/>
          </w:rPr>
          <w:t>pegie.cool@uantwerpen.be</w:t>
        </w:r>
      </w:hyperlink>
    </w:p>
    <w:p w14:paraId="6D0CFEA1" w14:textId="3BCA0ED8" w:rsidR="00CE52BD" w:rsidRDefault="00746C9E" w:rsidP="006B47DC">
      <w:pPr>
        <w:jc w:val="both"/>
        <w:rPr>
          <w:rFonts w:ascii="Times New Roman" w:hAnsi="Times New Roman" w:cs="Times New Roman"/>
        </w:rPr>
      </w:pPr>
      <w:r w:rsidRPr="00746C9E">
        <w:rPr>
          <w:rFonts w:ascii="Times New Roman" w:hAnsi="Times New Roman" w:cs="Times New Roman"/>
        </w:rPr>
        <w:t xml:space="preserve">The safe storage and utilisation of </w:t>
      </w:r>
      <w:r w:rsidR="008115AB">
        <w:rPr>
          <w:rFonts w:ascii="Times New Roman" w:hAnsi="Times New Roman" w:cs="Times New Roman"/>
        </w:rPr>
        <w:t xml:space="preserve">gases, such as </w:t>
      </w:r>
      <w:r w:rsidRPr="00746C9E">
        <w:rPr>
          <w:rFonts w:ascii="Times New Roman" w:hAnsi="Times New Roman" w:cs="Times New Roman"/>
        </w:rPr>
        <w:t>hydrogen</w:t>
      </w:r>
      <w:r w:rsidR="008115AB">
        <w:rPr>
          <w:rFonts w:ascii="Times New Roman" w:hAnsi="Times New Roman" w:cs="Times New Roman"/>
        </w:rPr>
        <w:t>,</w:t>
      </w:r>
      <w:r w:rsidRPr="00746C9E">
        <w:rPr>
          <w:rFonts w:ascii="Times New Roman" w:hAnsi="Times New Roman" w:cs="Times New Roman"/>
        </w:rPr>
        <w:t xml:space="preserve"> is an ongoing research area and has the potential to promote hydrogen as a major substitute for carbon-based fuels. Clathrates (gas hydrates) are water-based crystal structures (ice-like) able to trap hydrogen</w:t>
      </w:r>
      <w:r w:rsidR="008115AB">
        <w:rPr>
          <w:rFonts w:ascii="Times New Roman" w:hAnsi="Times New Roman" w:cs="Times New Roman"/>
        </w:rPr>
        <w:t xml:space="preserve"> or methane</w:t>
      </w:r>
      <w:r w:rsidRPr="00746C9E">
        <w:rPr>
          <w:rFonts w:ascii="Times New Roman" w:hAnsi="Times New Roman" w:cs="Times New Roman"/>
        </w:rPr>
        <w:t xml:space="preserve"> molecules in the cages formed by the scaffold arrangements. As only water is required for the construction of the cages, the clathrates have been identified as a potential solution for safe </w:t>
      </w:r>
      <w:r>
        <w:rPr>
          <w:rFonts w:ascii="Times New Roman" w:hAnsi="Times New Roman" w:cs="Times New Roman"/>
        </w:rPr>
        <w:t>gas</w:t>
      </w:r>
      <w:r w:rsidRPr="00746C9E">
        <w:rPr>
          <w:rFonts w:ascii="Times New Roman" w:hAnsi="Times New Roman" w:cs="Times New Roman"/>
        </w:rPr>
        <w:t xml:space="preserve"> storage. However, as the pure </w:t>
      </w:r>
      <w:r>
        <w:rPr>
          <w:rFonts w:ascii="Times New Roman" w:hAnsi="Times New Roman" w:cs="Times New Roman"/>
        </w:rPr>
        <w:t>gas</w:t>
      </w:r>
      <w:r w:rsidRPr="00746C9E">
        <w:rPr>
          <w:rFonts w:ascii="Times New Roman" w:hAnsi="Times New Roman" w:cs="Times New Roman"/>
        </w:rPr>
        <w:t xml:space="preserve"> clathrate still requires harsh synthesis conditions, we propose an approach which exploits the extraordinary change of the water properties when confined in a nano-space. Specifically</w:t>
      </w:r>
      <w:r>
        <w:rPr>
          <w:rFonts w:ascii="Times New Roman" w:hAnsi="Times New Roman" w:cs="Times New Roman"/>
        </w:rPr>
        <w:t>, it will be shown that</w:t>
      </w:r>
      <w:r w:rsidRPr="00746C9E">
        <w:rPr>
          <w:rFonts w:ascii="Times New Roman" w:hAnsi="Times New Roman" w:cs="Times New Roman"/>
        </w:rPr>
        <w:t xml:space="preserve"> a hydrophobic mesoporous silica </w:t>
      </w:r>
      <w:r>
        <w:rPr>
          <w:rFonts w:ascii="Times New Roman" w:hAnsi="Times New Roman" w:cs="Times New Roman"/>
        </w:rPr>
        <w:t xml:space="preserve">can </w:t>
      </w:r>
      <w:r w:rsidRPr="00746C9E">
        <w:rPr>
          <w:rFonts w:ascii="Times New Roman" w:hAnsi="Times New Roman" w:cs="Times New Roman"/>
        </w:rPr>
        <w:t xml:space="preserve">act as the nano-confinement for the ice-like hydrate. </w:t>
      </w:r>
      <w:r>
        <w:rPr>
          <w:rFonts w:ascii="Times New Roman" w:hAnsi="Times New Roman" w:cs="Times New Roman"/>
        </w:rPr>
        <w:t xml:space="preserve">The research presented </w:t>
      </w:r>
      <w:r w:rsidRPr="00746C9E">
        <w:rPr>
          <w:rFonts w:ascii="Times New Roman" w:hAnsi="Times New Roman" w:cs="Times New Roman"/>
        </w:rPr>
        <w:t>focuses on the possible surface chemistry effect</w:t>
      </w:r>
      <w:r w:rsidR="00715225">
        <w:rPr>
          <w:rFonts w:ascii="Times New Roman" w:hAnsi="Times New Roman" w:cs="Times New Roman"/>
        </w:rPr>
        <w:t xml:space="preserve"> of mesoporous silicas</w:t>
      </w:r>
      <w:r w:rsidRPr="00746C9E">
        <w:rPr>
          <w:rFonts w:ascii="Times New Roman" w:hAnsi="Times New Roman" w:cs="Times New Roman"/>
        </w:rPr>
        <w:t>, as well as the pore network influenc</w:t>
      </w:r>
      <w:r>
        <w:rPr>
          <w:rFonts w:ascii="Times New Roman" w:hAnsi="Times New Roman" w:cs="Times New Roman"/>
        </w:rPr>
        <w:t xml:space="preserve">ing </w:t>
      </w:r>
      <w:r w:rsidRPr="00746C9E">
        <w:rPr>
          <w:rFonts w:ascii="Times New Roman" w:hAnsi="Times New Roman" w:cs="Times New Roman"/>
        </w:rPr>
        <w:t>the clathrate formation</w:t>
      </w:r>
      <w:r>
        <w:rPr>
          <w:rFonts w:ascii="Times New Roman" w:hAnsi="Times New Roman" w:cs="Times New Roman"/>
        </w:rPr>
        <w:t>, showcasing applications of CH</w:t>
      </w:r>
      <w:r w:rsidRPr="00746C9E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 and H</w:t>
      </w:r>
      <w:r w:rsidRPr="00746C9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gas storage</w:t>
      </w:r>
      <w:r w:rsidRPr="00746C9E">
        <w:rPr>
          <w:rFonts w:ascii="Times New Roman" w:hAnsi="Times New Roman" w:cs="Times New Roman"/>
        </w:rPr>
        <w:t>.</w:t>
      </w:r>
    </w:p>
    <w:p w14:paraId="2B3DE4EF" w14:textId="6A0533F6" w:rsidR="006B47DC" w:rsidRDefault="00327421" w:rsidP="006B47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example, a</w:t>
      </w:r>
      <w:r w:rsidR="002879ED">
        <w:rPr>
          <w:rFonts w:ascii="Times New Roman" w:hAnsi="Times New Roman" w:cs="Times New Roman"/>
        </w:rPr>
        <w:t xml:space="preserve"> hydrophobized SBA-15 is demonstrated to promote methane hydrate formation</w:t>
      </w:r>
      <w:r w:rsidR="00E825C3">
        <w:rPr>
          <w:rFonts w:ascii="Times New Roman" w:hAnsi="Times New Roman" w:cs="Times New Roman"/>
        </w:rPr>
        <w:t xml:space="preserve"> [1]</w:t>
      </w:r>
      <w:r w:rsidR="002879ED">
        <w:rPr>
          <w:rFonts w:ascii="Times New Roman" w:hAnsi="Times New Roman" w:cs="Times New Roman"/>
        </w:rPr>
        <w:t xml:space="preserve">. </w:t>
      </w:r>
      <w:r w:rsidR="002879ED" w:rsidRPr="002879ED">
        <w:rPr>
          <w:rFonts w:ascii="Times New Roman" w:hAnsi="Times New Roman" w:cs="Times New Roman"/>
        </w:rPr>
        <w:t>In comparison to as-synthesized SBA-15, hydrophobization by C</w:t>
      </w:r>
      <w:r w:rsidR="002879ED" w:rsidRPr="002879ED">
        <w:rPr>
          <w:rFonts w:ascii="Times New Roman" w:hAnsi="Times New Roman" w:cs="Times New Roman"/>
          <w:vertAlign w:val="subscript"/>
        </w:rPr>
        <w:t>8</w:t>
      </w:r>
      <w:r w:rsidR="002879ED">
        <w:rPr>
          <w:rFonts w:ascii="Times New Roman" w:hAnsi="Times New Roman" w:cs="Times New Roman"/>
        </w:rPr>
        <w:t>-</w:t>
      </w:r>
      <w:r w:rsidR="002879ED" w:rsidRPr="002879ED">
        <w:rPr>
          <w:rFonts w:ascii="Times New Roman" w:hAnsi="Times New Roman" w:cs="Times New Roman"/>
        </w:rPr>
        <w:t xml:space="preserve">grafting accelerates the kinetics of methane storage in and delivery from the hydrate. X-ray diffraction demonstrates formation of Structure I hydrate on SBA-15 C8. At 7.0 MPa and 248 K, the water-to-hydrate conversion on hydrophobized SBA-15 C8 reaches 96% as compared to only 71% on a pristine SBA-15 sample with comparable pore size, pore volume and surface area. </w:t>
      </w:r>
      <w:r w:rsidR="006B47DC" w:rsidRPr="002879ED">
        <w:rPr>
          <w:rFonts w:ascii="Times New Roman" w:hAnsi="Times New Roman" w:cs="Times New Roman"/>
        </w:rPr>
        <w:t xml:space="preserve">Fast loading and unloading of methane </w:t>
      </w:r>
      <w:r w:rsidR="00715225">
        <w:rPr>
          <w:rFonts w:ascii="Times New Roman" w:hAnsi="Times New Roman" w:cs="Times New Roman"/>
        </w:rPr>
        <w:t xml:space="preserve">on the modified silica </w:t>
      </w:r>
      <w:r w:rsidR="006B47DC" w:rsidRPr="002879ED">
        <w:rPr>
          <w:rFonts w:ascii="Times New Roman" w:hAnsi="Times New Roman" w:cs="Times New Roman"/>
        </w:rPr>
        <w:t xml:space="preserve">was achieved in 19 subsequent cycles without losses in kinetics. </w:t>
      </w:r>
    </w:p>
    <w:p w14:paraId="393E1EFF" w14:textId="3E274261" w:rsidR="00706BCE" w:rsidRDefault="00CE52BD" w:rsidP="006B788B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</w:rPr>
        <w:t xml:space="preserve">A Mesoporous Cellular Foam (MCF) </w:t>
      </w:r>
      <w:r w:rsidRPr="00CE52BD">
        <w:rPr>
          <w:rFonts w:ascii="Times New Roman" w:hAnsi="Times New Roman" w:cs="Times New Roman"/>
        </w:rPr>
        <w:t>grafted with a THF like functional group w</w:t>
      </w:r>
      <w:r>
        <w:rPr>
          <w:rFonts w:ascii="Times New Roman" w:hAnsi="Times New Roman" w:cs="Times New Roman"/>
        </w:rPr>
        <w:t>as</w:t>
      </w:r>
      <w:r w:rsidRPr="00CE52BD">
        <w:rPr>
          <w:rFonts w:ascii="Times New Roman" w:hAnsi="Times New Roman" w:cs="Times New Roman"/>
        </w:rPr>
        <w:t xml:space="preserve"> tested for H</w:t>
      </w:r>
      <w:r w:rsidRPr="00CE52BD">
        <w:rPr>
          <w:rFonts w:ascii="Times New Roman" w:hAnsi="Times New Roman" w:cs="Times New Roman"/>
          <w:vertAlign w:val="subscript"/>
        </w:rPr>
        <w:t>2</w:t>
      </w:r>
      <w:r w:rsidRPr="00CE52BD">
        <w:rPr>
          <w:rFonts w:ascii="Times New Roman" w:hAnsi="Times New Roman" w:cs="Times New Roman"/>
        </w:rPr>
        <w:t xml:space="preserve"> hydrate formation at 7 MPa, 262-268 K under 100% pore volume saturation of 5.56 mol% THF solution</w:t>
      </w:r>
      <w:r w:rsidR="00E825C3">
        <w:rPr>
          <w:rFonts w:ascii="Times New Roman" w:hAnsi="Times New Roman" w:cs="Times New Roman"/>
        </w:rPr>
        <w:t xml:space="preserve"> [2]</w:t>
      </w:r>
      <w:r w:rsidRPr="00CE52B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The</w:t>
      </w:r>
      <w:r w:rsidRPr="00CE52BD">
        <w:rPr>
          <w:rFonts w:ascii="Times New Roman" w:hAnsi="Times New Roman" w:cs="Times New Roman"/>
        </w:rPr>
        <w:t xml:space="preserve"> materials exhibit rapid hydrate formation</w:t>
      </w:r>
      <w:r>
        <w:rPr>
          <w:rFonts w:ascii="Times New Roman" w:hAnsi="Times New Roman" w:cs="Times New Roman"/>
        </w:rPr>
        <w:t xml:space="preserve">, and the </w:t>
      </w:r>
      <w:r w:rsidRPr="00CE52BD">
        <w:rPr>
          <w:rFonts w:ascii="Times New Roman" w:hAnsi="Times New Roman" w:cs="Times New Roman"/>
        </w:rPr>
        <w:t xml:space="preserve">THF-like functionalized </w:t>
      </w:r>
      <w:r>
        <w:rPr>
          <w:rFonts w:ascii="Times New Roman" w:hAnsi="Times New Roman" w:cs="Times New Roman"/>
        </w:rPr>
        <w:t xml:space="preserve">MCF </w:t>
      </w:r>
      <w:r w:rsidRPr="00CE52BD">
        <w:rPr>
          <w:rFonts w:ascii="Times New Roman" w:hAnsi="Times New Roman" w:cs="Times New Roman"/>
        </w:rPr>
        <w:t>material showed an excellent promoting effect on H</w:t>
      </w:r>
      <w:r w:rsidRPr="00CE52BD">
        <w:rPr>
          <w:rFonts w:ascii="Times New Roman" w:hAnsi="Times New Roman" w:cs="Times New Roman"/>
          <w:vertAlign w:val="subscript"/>
        </w:rPr>
        <w:t>2</w:t>
      </w:r>
      <w:r w:rsidRPr="00CE52BD">
        <w:rPr>
          <w:rFonts w:ascii="Times New Roman" w:hAnsi="Times New Roman" w:cs="Times New Roman"/>
        </w:rPr>
        <w:t xml:space="preserve"> storage compared to non-functionalized material MCF despite having a pore-volume ≈ 16% and 24% lower than MCF, respectively.</w:t>
      </w:r>
      <w:r>
        <w:rPr>
          <w:rFonts w:ascii="Times New Roman" w:hAnsi="Times New Roman" w:cs="Times New Roman"/>
        </w:rPr>
        <w:t xml:space="preserve"> </w:t>
      </w:r>
    </w:p>
    <w:p w14:paraId="08F07906" w14:textId="5F2F6B8E" w:rsidR="00D60FB2" w:rsidRDefault="00AE7ACA" w:rsidP="00AB608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569C4">
        <w:rPr>
          <w:rFonts w:ascii="Times New Roman" w:eastAsia="Times New Roman" w:hAnsi="Times New Roman" w:cs="Times New Roman"/>
          <w:b/>
          <w:color w:val="000000"/>
        </w:rPr>
        <w:t>References:</w:t>
      </w:r>
    </w:p>
    <w:p w14:paraId="173D41EF" w14:textId="5CAD8B7C" w:rsidR="006D5B4E" w:rsidRPr="008115AB" w:rsidRDefault="008115AB" w:rsidP="008115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1. </w:t>
      </w:r>
      <w:r w:rsidRPr="008115AB">
        <w:rPr>
          <w:rFonts w:ascii="Times New Roman" w:eastAsia="Times New Roman" w:hAnsi="Times New Roman" w:cs="Times New Roman"/>
          <w:bCs/>
          <w:color w:val="000000"/>
        </w:rPr>
        <w:t xml:space="preserve">E.J. Beckwée, M. Houlleberghs, R-G Ciocarlan, C. V. Chandran, S. Radhakrishnan, L. Hanssens, P. Cool, J. Martens, E. </w:t>
      </w:r>
      <w:r>
        <w:rPr>
          <w:rFonts w:ascii="Times New Roman" w:eastAsia="Times New Roman" w:hAnsi="Times New Roman" w:cs="Times New Roman"/>
          <w:bCs/>
          <w:color w:val="000000"/>
        </w:rPr>
        <w:t>Breynaert, G.V. Baron, J.F.M. Denayer, Structure I methane hydrate confined in C</w:t>
      </w:r>
      <w:r w:rsidRPr="008115AB">
        <w:rPr>
          <w:rFonts w:ascii="Times New Roman" w:eastAsia="Times New Roman" w:hAnsi="Times New Roman" w:cs="Times New Roman"/>
          <w:bCs/>
          <w:color w:val="000000"/>
          <w:vertAlign w:val="subscript"/>
        </w:rPr>
        <w:t>8</w:t>
      </w:r>
      <w:r>
        <w:rPr>
          <w:rFonts w:ascii="Times New Roman" w:eastAsia="Times New Roman" w:hAnsi="Times New Roman" w:cs="Times New Roman"/>
          <w:bCs/>
          <w:color w:val="000000"/>
        </w:rPr>
        <w:t>-grafted SBA-15: a highly efficient storage system enabling ultrafast methane loading and unloading, Applied Energy 353 (2024) 122120.</w:t>
      </w:r>
    </w:p>
    <w:p w14:paraId="185CF7E4" w14:textId="6EC501DB" w:rsidR="006D5B4E" w:rsidRPr="006D5B4E" w:rsidRDefault="008115AB" w:rsidP="008115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</w:rPr>
        <w:t xml:space="preserve">2. </w:t>
      </w:r>
      <w:r w:rsidR="006D5B4E" w:rsidRPr="006D5B4E">
        <w:rPr>
          <w:rFonts w:ascii="Times New Roman" w:hAnsi="Times New Roman" w:cs="Times New Roman"/>
        </w:rPr>
        <w:t xml:space="preserve">N. B. Kummamuru, G. Watson, R.-G. Ciocarlan, S.W. Verbruggen, P. Cool, P. Van Der Voort, P. </w:t>
      </w:r>
      <w:r w:rsidR="00715225">
        <w:rPr>
          <w:rFonts w:ascii="Times New Roman" w:hAnsi="Times New Roman" w:cs="Times New Roman"/>
        </w:rPr>
        <w:t>P</w:t>
      </w:r>
      <w:r w:rsidR="006D5B4E" w:rsidRPr="006D5B4E">
        <w:rPr>
          <w:rFonts w:ascii="Times New Roman" w:hAnsi="Times New Roman" w:cs="Times New Roman"/>
        </w:rPr>
        <w:t>erreault</w:t>
      </w:r>
      <w:r w:rsidR="006D5B4E" w:rsidRPr="006D5B4E">
        <w:rPr>
          <w:rFonts w:ascii="Times New Roman" w:hAnsi="Times New Roman" w:cs="Times New Roman"/>
        </w:rPr>
        <w:t>, Accelerated methane storage in clathrate hydrates usin</w:t>
      </w:r>
      <w:r w:rsidR="006D5B4E">
        <w:rPr>
          <w:rFonts w:ascii="Times New Roman" w:hAnsi="Times New Roman" w:cs="Times New Roman"/>
        </w:rPr>
        <w:t>g mesoporous (organo) silica materials, Fuel 354, (2023) 129403</w:t>
      </w:r>
      <w:r>
        <w:rPr>
          <w:rFonts w:ascii="Times New Roman" w:hAnsi="Times New Roman" w:cs="Times New Roman"/>
        </w:rPr>
        <w:t>.</w:t>
      </w:r>
    </w:p>
    <w:p w14:paraId="71427968" w14:textId="77777777" w:rsidR="006D5B4E" w:rsidRPr="006D5B4E" w:rsidRDefault="006D5B4E" w:rsidP="008115AB">
      <w:pPr>
        <w:spacing w:after="0" w:line="240" w:lineRule="auto"/>
        <w:ind w:left="703" w:hanging="709"/>
        <w:rPr>
          <w:rFonts w:ascii="Times New Roman" w:hAnsi="Times New Roman" w:cs="Times New Roman"/>
        </w:rPr>
      </w:pPr>
    </w:p>
    <w:p w14:paraId="22488A81" w14:textId="77777777" w:rsidR="00706BCE" w:rsidRPr="008115AB" w:rsidRDefault="00706BCE" w:rsidP="00811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15AB">
        <w:rPr>
          <w:rFonts w:ascii="Times New Roman" w:eastAsia="Times New Roman" w:hAnsi="Times New Roman" w:cs="Times New Roman"/>
          <w:b/>
          <w:color w:val="000000"/>
        </w:rPr>
        <w:t>Acknowledgements:</w:t>
      </w:r>
    </w:p>
    <w:p w14:paraId="4FAC07C2" w14:textId="6D91CC0B" w:rsidR="006D5B4E" w:rsidRPr="007569C4" w:rsidRDefault="00706BCE" w:rsidP="00811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15AB">
        <w:rPr>
          <w:rFonts w:ascii="Times New Roman" w:eastAsia="Calibri" w:hAnsi="Times New Roman" w:cs="Times New Roman"/>
        </w:rPr>
        <w:t xml:space="preserve">P. Cool </w:t>
      </w:r>
      <w:r w:rsidRPr="008115AB">
        <w:rPr>
          <w:rFonts w:ascii="Times New Roman" w:hAnsi="Times New Roman" w:cs="Times New Roman"/>
        </w:rPr>
        <w:t>acknowledge</w:t>
      </w:r>
      <w:r w:rsidRPr="008115AB">
        <w:rPr>
          <w:rFonts w:ascii="Times New Roman" w:hAnsi="Times New Roman" w:cs="Times New Roman"/>
        </w:rPr>
        <w:t>s</w:t>
      </w:r>
      <w:r w:rsidRPr="008115AB">
        <w:rPr>
          <w:rFonts w:ascii="Times New Roman" w:hAnsi="Times New Roman" w:cs="Times New Roman"/>
        </w:rPr>
        <w:t xml:space="preserve"> VLAIO for Moonshot funding (ARCLATH, nr. HBC.2019.0110, ARCLATH2, nr. HBC.2021.0254).</w:t>
      </w:r>
    </w:p>
    <w:sectPr w:rsidR="006D5B4E" w:rsidRPr="00756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is SIL">
    <w:altName w:val="Charis SI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Colloids and Surfaces A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tfxdr5802fsneedz6vrxwjd9af2a25fzsp&quot;&gt;Template_Library&lt;record-ids&gt;&lt;item&gt;1&lt;/item&gt;&lt;item&gt;2&lt;/item&gt;&lt;item&gt;3&lt;/item&gt;&lt;/record-ids&gt;&lt;/item&gt;&lt;/Libraries&gt;"/>
  </w:docVars>
  <w:rsids>
    <w:rsidRoot w:val="00AC1B00"/>
    <w:rsid w:val="000B53FF"/>
    <w:rsid w:val="001041DC"/>
    <w:rsid w:val="00171D2B"/>
    <w:rsid w:val="00174F1C"/>
    <w:rsid w:val="001B6C02"/>
    <w:rsid w:val="001D06DE"/>
    <w:rsid w:val="00253E55"/>
    <w:rsid w:val="00277E9A"/>
    <w:rsid w:val="002879ED"/>
    <w:rsid w:val="00327421"/>
    <w:rsid w:val="0036433A"/>
    <w:rsid w:val="004000BC"/>
    <w:rsid w:val="004832A8"/>
    <w:rsid w:val="006B47DC"/>
    <w:rsid w:val="006B788B"/>
    <w:rsid w:val="006D5B4E"/>
    <w:rsid w:val="00706BCE"/>
    <w:rsid w:val="00715225"/>
    <w:rsid w:val="00746C9E"/>
    <w:rsid w:val="007569C4"/>
    <w:rsid w:val="008115AB"/>
    <w:rsid w:val="00896EDC"/>
    <w:rsid w:val="00920AB4"/>
    <w:rsid w:val="009A6122"/>
    <w:rsid w:val="00AB6081"/>
    <w:rsid w:val="00AC1B00"/>
    <w:rsid w:val="00AE7ACA"/>
    <w:rsid w:val="00BB0642"/>
    <w:rsid w:val="00BC1B78"/>
    <w:rsid w:val="00C06E3D"/>
    <w:rsid w:val="00CE52BD"/>
    <w:rsid w:val="00D60FB2"/>
    <w:rsid w:val="00D85DE7"/>
    <w:rsid w:val="00DA7576"/>
    <w:rsid w:val="00E63E14"/>
    <w:rsid w:val="00E825C3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A402"/>
  <w15:chartTrackingRefBased/>
  <w15:docId w15:val="{3364B40E-63A1-4CC7-9CA9-B163090A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6C02"/>
    <w:pPr>
      <w:spacing w:after="200" w:line="276" w:lineRule="auto"/>
    </w:pPr>
    <w:rPr>
      <w:rFonts w:eastAsiaTheme="minorEastAs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Intensievebenadrukking">
    <w:name w:val="Intense Emphasis"/>
    <w:basedOn w:val="Standaardalinea-lettertype"/>
    <w:uiPriority w:val="21"/>
    <w:qFormat/>
    <w:rsid w:val="001B6C02"/>
    <w:rPr>
      <w:b/>
      <w:bCs/>
      <w:i/>
      <w:iCs/>
      <w:color w:val="4472C4" w:themeColor="accent1"/>
    </w:rPr>
  </w:style>
  <w:style w:type="paragraph" w:customStyle="1" w:styleId="EndNoteBibliographyTitle">
    <w:name w:val="EndNote Bibliography Title"/>
    <w:basedOn w:val="Standaard"/>
    <w:link w:val="EndNoteBibliographyTitleChar"/>
    <w:rsid w:val="00FE41A2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Standaardalinea-lettertype"/>
    <w:link w:val="EndNoteBibliographyTitle"/>
    <w:rsid w:val="00FE41A2"/>
    <w:rPr>
      <w:rFonts w:ascii="Calibri" w:eastAsiaTheme="minorEastAsia" w:hAnsi="Calibri" w:cs="Calibri"/>
      <w:noProof/>
    </w:rPr>
  </w:style>
  <w:style w:type="paragraph" w:customStyle="1" w:styleId="EndNoteBibliography">
    <w:name w:val="EndNote Bibliography"/>
    <w:basedOn w:val="Standaard"/>
    <w:link w:val="EndNoteBibliographyChar"/>
    <w:rsid w:val="00FE41A2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Standaardalinea-lettertype"/>
    <w:link w:val="EndNoteBibliography"/>
    <w:rsid w:val="00FE41A2"/>
    <w:rPr>
      <w:rFonts w:ascii="Calibri" w:eastAsiaTheme="minorEastAsia" w:hAnsi="Calibri" w:cs="Calibri"/>
      <w:noProof/>
    </w:rPr>
  </w:style>
  <w:style w:type="character" w:styleId="Hyperlink">
    <w:name w:val="Hyperlink"/>
    <w:basedOn w:val="Standaardalinea-lettertype"/>
    <w:uiPriority w:val="99"/>
    <w:unhideWhenUsed/>
    <w:rsid w:val="004832A8"/>
    <w:rPr>
      <w:color w:val="0563C1" w:themeColor="hyperlink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4832A8"/>
    <w:rPr>
      <w:color w:val="2B579A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832A8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6433A"/>
    <w:rPr>
      <w:color w:val="605E5C"/>
      <w:shd w:val="clear" w:color="auto" w:fill="E1DFDD"/>
    </w:rPr>
  </w:style>
  <w:style w:type="paragraph" w:customStyle="1" w:styleId="Default">
    <w:name w:val="Default"/>
    <w:rsid w:val="002879ED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sz w:val="24"/>
      <w:szCs w:val="24"/>
      <w:lang/>
    </w:rPr>
  </w:style>
  <w:style w:type="paragraph" w:styleId="Lijstalinea">
    <w:name w:val="List Paragraph"/>
    <w:basedOn w:val="Standaard"/>
    <w:uiPriority w:val="34"/>
    <w:qFormat/>
    <w:rsid w:val="00E82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gie.cool@uantwerpen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Pinheiro Dantas</dc:creator>
  <cp:keywords/>
  <dc:description/>
  <cp:lastModifiedBy>Pegie Cool</cp:lastModifiedBy>
  <cp:revision>8</cp:revision>
  <dcterms:created xsi:type="dcterms:W3CDTF">2023-12-07T16:11:00Z</dcterms:created>
  <dcterms:modified xsi:type="dcterms:W3CDTF">2023-12-10T20:17:00Z</dcterms:modified>
</cp:coreProperties>
</file>